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69FC" w14:textId="77777777" w:rsidR="00CE7790" w:rsidRDefault="00CE7790" w:rsidP="00CE7790">
      <w:pPr>
        <w:pStyle w:val="Heading1"/>
      </w:pPr>
      <w:r>
        <w:t>Your content subheading</w:t>
      </w:r>
    </w:p>
    <w:p w14:paraId="56E6AE4E" w14:textId="77777777" w:rsidR="00CE7790" w:rsidRDefault="00CE7790" w:rsidP="00CE779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74D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Your main content is here (don’t have max length) </w:t>
      </w:r>
      <w:r w:rsidRPr="00E74DC5">
        <w:rPr>
          <w:rFonts w:ascii="Open Sans" w:hAnsi="Open Sans" w:cs="Open Sans"/>
          <w:color w:val="000000"/>
          <w:sz w:val="20"/>
          <w:szCs w:val="20"/>
        </w:rPr>
        <w:t xml:space="preserve">Lorem ipsum dolor </w:t>
      </w:r>
      <w:proofErr w:type="gramStart"/>
      <w:r w:rsidRPr="00E74DC5">
        <w:rPr>
          <w:rFonts w:ascii="Open Sans" w:hAnsi="Open Sans" w:cs="Open Sans"/>
          <w:color w:val="000000"/>
          <w:sz w:val="20"/>
          <w:szCs w:val="20"/>
        </w:rPr>
        <w:t>sit</w:t>
      </w:r>
      <w:proofErr w:type="gram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amet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consectetur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adipiscing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elit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Ut gravida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posuere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ullamcorper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Pellentesque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habitant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morbi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tristique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senectus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et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netus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et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malesuada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fames ac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turpis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egestas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Etiam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sed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velit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sit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amet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lacus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eleifend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scelerisque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eget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vel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urna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Maecenas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malesuada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cursus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metus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at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hendrerit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tincidunt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at. Aenean tempus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nulla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quis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bibendum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nunc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cursus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quis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Nam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eu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vulputate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risus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Suspendisse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pharetra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tortor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non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nisl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fermentum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finibus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Donec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mattis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velit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eget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vulputate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condimentum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sed.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Aliquam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erat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volutpat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Donec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auctor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est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at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turpis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lacinia, </w:t>
      </w:r>
      <w:proofErr w:type="gramStart"/>
      <w:r w:rsidRPr="00E74DC5">
        <w:rPr>
          <w:rFonts w:ascii="Open Sans" w:hAnsi="Open Sans" w:cs="Open Sans"/>
          <w:color w:val="000000"/>
          <w:sz w:val="20"/>
          <w:szCs w:val="20"/>
        </w:rPr>
        <w:t>a</w:t>
      </w:r>
      <w:proofErr w:type="gram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auctor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sem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accumsan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Praesent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eu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ante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laoreet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consequat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nunc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in,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auctor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ex.</w:t>
      </w:r>
    </w:p>
    <w:p w14:paraId="6AB9C44B" w14:textId="54979044" w:rsidR="00CE7790" w:rsidRDefault="00CE7790" w:rsidP="00CE7790">
      <w:pPr>
        <w:pStyle w:val="Heading1"/>
      </w:pPr>
      <w:r>
        <w:t>Unique approach</w:t>
      </w:r>
    </w:p>
    <w:p w14:paraId="28F1A523" w14:textId="215B89D6" w:rsidR="00CE7790" w:rsidRPr="00E74DC5" w:rsidRDefault="00CE7790" w:rsidP="00CE779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74D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Your </w:t>
      </w:r>
      <w:proofErr w:type="spellStart"/>
      <w:r>
        <w:rPr>
          <w:rFonts w:ascii="Open Sans" w:hAnsi="Open Sans" w:cs="Open Sans"/>
          <w:b/>
          <w:bCs/>
          <w:color w:val="000000"/>
          <w:sz w:val="20"/>
          <w:szCs w:val="20"/>
        </w:rPr>
        <w:t>uniqe</w:t>
      </w:r>
      <w:proofErr w:type="spellEnd"/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approach</w:t>
      </w:r>
      <w:r w:rsidRPr="00E74D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content is here (don’t have max length) </w:t>
      </w:r>
      <w:r w:rsidRPr="00E74DC5">
        <w:rPr>
          <w:rFonts w:ascii="Open Sans" w:hAnsi="Open Sans" w:cs="Open Sans"/>
          <w:color w:val="000000"/>
          <w:sz w:val="20"/>
          <w:szCs w:val="20"/>
        </w:rPr>
        <w:t xml:space="preserve">Lorem ipsum dolor </w:t>
      </w:r>
      <w:proofErr w:type="gramStart"/>
      <w:r w:rsidRPr="00E74DC5">
        <w:rPr>
          <w:rFonts w:ascii="Open Sans" w:hAnsi="Open Sans" w:cs="Open Sans"/>
          <w:color w:val="000000"/>
          <w:sz w:val="20"/>
          <w:szCs w:val="20"/>
        </w:rPr>
        <w:t>sit</w:t>
      </w:r>
      <w:proofErr w:type="gram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amet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consectetur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adipiscing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elit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Ut gravida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posuere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ullamcorper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Pellentesque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habitant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morbi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tristique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senectus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et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netus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et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malesuada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fames ac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turpis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egestas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Etiam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sed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velit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sit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amet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lacus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eleifend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scelerisque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eget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vel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urna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Maecenas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malesuada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cursus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metus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at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hendrerit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tincidunt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at. Aenean tempus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enim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nulla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quis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bibendum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nunc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 cursus </w:t>
      </w:r>
      <w:proofErr w:type="spellStart"/>
      <w:r w:rsidRPr="00E74DC5">
        <w:rPr>
          <w:rFonts w:ascii="Open Sans" w:hAnsi="Open Sans" w:cs="Open Sans"/>
          <w:color w:val="000000"/>
          <w:sz w:val="20"/>
          <w:szCs w:val="20"/>
        </w:rPr>
        <w:t>quis</w:t>
      </w:r>
      <w:proofErr w:type="spellEnd"/>
      <w:r w:rsidRPr="00E74DC5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958FADE" w14:textId="4A09689E" w:rsidR="00CE7790" w:rsidRDefault="00CE7790" w:rsidP="00CE7790">
      <w:pPr>
        <w:pStyle w:val="Heading1"/>
      </w:pPr>
      <w:r>
        <w:t>How we help clients</w:t>
      </w:r>
    </w:p>
    <w:p w14:paraId="459CF79B" w14:textId="64DADEC7" w:rsidR="00CE7790" w:rsidRDefault="00CE7790" w:rsidP="00CE7790">
      <w:pPr>
        <w:pStyle w:val="ListParagraph"/>
        <w:numPr>
          <w:ilvl w:val="0"/>
          <w:numId w:val="1"/>
        </w:numPr>
      </w:pPr>
      <w:r>
        <w:t>how</w:t>
      </w:r>
      <w:r w:rsidRPr="00E74DC5">
        <w:t xml:space="preserve"> </w:t>
      </w:r>
      <w:r>
        <w:t>1</w:t>
      </w:r>
    </w:p>
    <w:p w14:paraId="31D3D0CC" w14:textId="49EB1F07" w:rsidR="00CE7790" w:rsidRDefault="00CE7790" w:rsidP="00CE7790">
      <w:pPr>
        <w:pStyle w:val="ListParagraph"/>
        <w:numPr>
          <w:ilvl w:val="0"/>
          <w:numId w:val="1"/>
        </w:numPr>
      </w:pPr>
      <w:r>
        <w:t>how</w:t>
      </w:r>
      <w:r w:rsidRPr="00E74DC5">
        <w:t xml:space="preserve"> </w:t>
      </w:r>
      <w:r>
        <w:t>2</w:t>
      </w:r>
    </w:p>
    <w:p w14:paraId="25FDF3A2" w14:textId="2A96B212" w:rsidR="00CE7790" w:rsidRDefault="00CE7790" w:rsidP="00CE7790">
      <w:pPr>
        <w:pStyle w:val="ListParagraph"/>
        <w:numPr>
          <w:ilvl w:val="0"/>
          <w:numId w:val="1"/>
        </w:numPr>
      </w:pPr>
      <w:r>
        <w:t>how</w:t>
      </w:r>
      <w:r w:rsidRPr="00E74DC5">
        <w:t xml:space="preserve"> </w:t>
      </w:r>
      <w:r>
        <w:t>3</w:t>
      </w:r>
    </w:p>
    <w:p w14:paraId="1A78594F" w14:textId="77777777" w:rsidR="00CE7790" w:rsidRDefault="00CE7790" w:rsidP="00CE7790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on</w:t>
      </w:r>
    </w:p>
    <w:p w14:paraId="1606DBCE" w14:textId="77777777" w:rsidR="00CE7790" w:rsidRDefault="00CE7790" w:rsidP="00CE7790">
      <w:pPr>
        <w:pStyle w:val="Heading1"/>
      </w:pPr>
      <w:r>
        <w:t>Client section</w:t>
      </w:r>
    </w:p>
    <w:p w14:paraId="202B38D7" w14:textId="720C00D4" w:rsidR="00CE7790" w:rsidRDefault="00CE7790" w:rsidP="00CE7790">
      <w:r>
        <w:t>Add logo here</w:t>
      </w:r>
    </w:p>
    <w:p w14:paraId="61A3DBE0" w14:textId="77777777" w:rsidR="00675A4D" w:rsidRDefault="00675A4D" w:rsidP="00CE7790"/>
    <w:p w14:paraId="255C0D26" w14:textId="682F91B7" w:rsidR="00E50903" w:rsidRPr="00CE7790" w:rsidRDefault="00675A4D" w:rsidP="00675A4D">
      <w:pPr>
        <w:pStyle w:val="Heading1"/>
      </w:pPr>
      <w:r>
        <w:t>Additional information</w:t>
      </w:r>
    </w:p>
    <w:sectPr w:rsidR="00E50903" w:rsidRPr="00CE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D1522"/>
    <w:multiLevelType w:val="hybridMultilevel"/>
    <w:tmpl w:val="EE9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0"/>
    <w:rsid w:val="00675A4D"/>
    <w:rsid w:val="00CE7790"/>
    <w:rsid w:val="00E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AE7D"/>
  <w15:chartTrackingRefBased/>
  <w15:docId w15:val="{A6A6BC96-EEC2-4059-B818-574971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90"/>
  </w:style>
  <w:style w:type="paragraph" w:styleId="Heading1">
    <w:name w:val="heading 1"/>
    <w:basedOn w:val="Normal"/>
    <w:next w:val="Normal"/>
    <w:link w:val="Heading1Char"/>
    <w:uiPriority w:val="9"/>
    <w:qFormat/>
    <w:rsid w:val="00CE7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Sugandi</dc:creator>
  <cp:keywords/>
  <dc:description/>
  <cp:lastModifiedBy>Fahmi Sugandi</cp:lastModifiedBy>
  <cp:revision>2</cp:revision>
  <dcterms:created xsi:type="dcterms:W3CDTF">2020-06-08T05:22:00Z</dcterms:created>
  <dcterms:modified xsi:type="dcterms:W3CDTF">2020-06-08T07:55:00Z</dcterms:modified>
</cp:coreProperties>
</file>